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44B4" w14:textId="77777777" w:rsidR="00A309E2" w:rsidRDefault="00A309E2"/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016"/>
      </w:tblGrid>
      <w:tr w:rsidR="00874543" w14:paraId="201B7C6C" w14:textId="77777777" w:rsidTr="00641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7FDBEBA4" w14:textId="77777777" w:rsidR="00716CCC" w:rsidRPr="00A309E2" w:rsidRDefault="00716CCC" w:rsidP="00A309E2">
            <w:pPr>
              <w:rPr>
                <w:sz w:val="20"/>
              </w:rPr>
            </w:pPr>
          </w:p>
          <w:p w14:paraId="0E117161" w14:textId="2C94933E" w:rsidR="00874543" w:rsidRDefault="00346AC1" w:rsidP="00A309E2">
            <w:pPr>
              <w:jc w:val="center"/>
              <w:rPr>
                <w:sz w:val="28"/>
              </w:rPr>
            </w:pPr>
            <w:r w:rsidRPr="00B41CFB">
              <w:rPr>
                <w:sz w:val="28"/>
              </w:rPr>
              <w:t>AE</w:t>
            </w:r>
            <w:r w:rsidR="00716CCC" w:rsidRPr="00B41CFB">
              <w:rPr>
                <w:sz w:val="28"/>
              </w:rPr>
              <w:t>1</w:t>
            </w:r>
            <w:r w:rsidR="00CF4CA6" w:rsidRPr="00B41CFB">
              <w:rPr>
                <w:sz w:val="28"/>
              </w:rPr>
              <w:t xml:space="preserve"> Case Study Part 1</w:t>
            </w:r>
          </w:p>
          <w:p w14:paraId="5AE17CAD" w14:textId="5357179A" w:rsidR="00990855" w:rsidRPr="00B41CFB" w:rsidRDefault="00990855" w:rsidP="00A309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Worksheet</w:t>
            </w:r>
          </w:p>
          <w:p w14:paraId="32EBEE23" w14:textId="2FC026AF" w:rsidR="00A309E2" w:rsidRPr="00716CCC" w:rsidRDefault="00A309E2" w:rsidP="00A309E2">
            <w:pPr>
              <w:jc w:val="center"/>
            </w:pPr>
          </w:p>
        </w:tc>
      </w:tr>
    </w:tbl>
    <w:p w14:paraId="59810E8E" w14:textId="77777777" w:rsidR="00874543" w:rsidRDefault="00874543"/>
    <w:p w14:paraId="0D44748C" w14:textId="50A96281" w:rsidR="00A309E2" w:rsidRPr="00CF4CA6" w:rsidRDefault="00B41CFB" w:rsidP="00A30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8pm Mon</w:t>
      </w:r>
      <w:r w:rsidR="00A309E2" w:rsidRPr="00CF4CA6">
        <w:rPr>
          <w:b/>
          <w:sz w:val="24"/>
          <w:szCs w:val="24"/>
        </w:rPr>
        <w:t>day 1</w:t>
      </w:r>
      <w:r>
        <w:rPr>
          <w:b/>
          <w:sz w:val="24"/>
          <w:szCs w:val="24"/>
        </w:rPr>
        <w:t>9</w:t>
      </w:r>
      <w:r w:rsidR="00A309E2" w:rsidRPr="00CF4CA6">
        <w:rPr>
          <w:b/>
          <w:sz w:val="24"/>
          <w:szCs w:val="24"/>
          <w:vertAlign w:val="superscript"/>
        </w:rPr>
        <w:t>th</w:t>
      </w:r>
      <w:r w:rsidR="00A309E2" w:rsidRPr="00CF4CA6">
        <w:rPr>
          <w:b/>
          <w:sz w:val="24"/>
          <w:szCs w:val="24"/>
        </w:rPr>
        <w:t xml:space="preserve"> August 2019</w:t>
      </w:r>
    </w:p>
    <w:p w14:paraId="2B8BEFB2" w14:textId="77777777" w:rsidR="00A309E2" w:rsidRDefault="00A309E2"/>
    <w:p w14:paraId="2E56A073" w14:textId="1F697A9A" w:rsidR="007B7218" w:rsidRPr="006415CE" w:rsidRDefault="00A309E2">
      <w:r>
        <w:t xml:space="preserve">Students </w:t>
      </w:r>
      <w:r w:rsidR="00A118EC">
        <w:t>are</w:t>
      </w:r>
      <w:r>
        <w:t xml:space="preserve"> required to complete the provided workshee</w:t>
      </w:r>
      <w:r w:rsidR="007B7218">
        <w:t>t and provide answers relevant to both their assigned case study and their future professional practice. The worksheet is organised into two sections</w:t>
      </w:r>
      <w:r w:rsidR="006415CE">
        <w:t xml:space="preserve">, with each aligning to the lecture, readings and tutorial activities for weeks 1 and 2: </w:t>
      </w:r>
      <w:r w:rsidR="006415CE">
        <w:rPr>
          <w:i/>
          <w:iCs/>
        </w:rPr>
        <w:t>Initial assessment</w:t>
      </w:r>
      <w:r w:rsidR="006415CE">
        <w:t xml:space="preserve"> (week 1) and </w:t>
      </w:r>
      <w:r w:rsidR="006415CE">
        <w:rPr>
          <w:i/>
          <w:iCs/>
        </w:rPr>
        <w:t>Locating quality data</w:t>
      </w:r>
      <w:r w:rsidR="006415CE">
        <w:t xml:space="preserve"> (week 2).</w:t>
      </w:r>
    </w:p>
    <w:p w14:paraId="15913EDE" w14:textId="0B102984" w:rsidR="00AE4FF7" w:rsidRPr="00A118EC" w:rsidRDefault="007B7218" w:rsidP="00716CCC">
      <w:pPr>
        <w:rPr>
          <w:b/>
          <w:i/>
        </w:rPr>
      </w:pPr>
      <w:r>
        <w:rPr>
          <w:b/>
          <w:i/>
        </w:rPr>
        <w:t>Initial assessment (</w:t>
      </w:r>
      <w:r w:rsidR="00A118EC" w:rsidRPr="00A118EC">
        <w:rPr>
          <w:b/>
          <w:i/>
        </w:rPr>
        <w:t>Week 1</w:t>
      </w:r>
      <w:r>
        <w:rPr>
          <w:b/>
          <w:i/>
        </w:rPr>
        <w:t>)</w:t>
      </w:r>
    </w:p>
    <w:p w14:paraId="5567F71B" w14:textId="50B3E1DF" w:rsidR="00716CCC" w:rsidRDefault="00716CCC" w:rsidP="00716CCC">
      <w:r>
        <w:t xml:space="preserve">Students </w:t>
      </w:r>
      <w:r w:rsidR="007B7218">
        <w:t>are</w:t>
      </w:r>
      <w:r>
        <w:t xml:space="preserve"> required to write a</w:t>
      </w:r>
      <w:r w:rsidR="006415CE">
        <w:t xml:space="preserve"> brief</w:t>
      </w:r>
      <w:r>
        <w:t xml:space="preserve"> summary of how they </w:t>
      </w:r>
      <w:r w:rsidR="006415CE">
        <w:t>would</w:t>
      </w:r>
      <w:r>
        <w:t xml:space="preserve"> </w:t>
      </w:r>
      <w:r w:rsidR="0066771A">
        <w:t xml:space="preserve">approach </w:t>
      </w:r>
      <w:r w:rsidR="006415CE">
        <w:t>an initial consultation</w:t>
      </w:r>
      <w:r>
        <w:t>, including:</w:t>
      </w:r>
    </w:p>
    <w:p w14:paraId="107FAEBD" w14:textId="40076662" w:rsidR="00716CCC" w:rsidRDefault="006415CE" w:rsidP="00716CCC">
      <w:pPr>
        <w:pStyle w:val="ListParagraph"/>
        <w:numPr>
          <w:ilvl w:val="0"/>
          <w:numId w:val="1"/>
        </w:numPr>
      </w:pPr>
      <w:r>
        <w:t>Your</w:t>
      </w:r>
      <w:r w:rsidR="00716CCC">
        <w:t xml:space="preserve"> understanding of the health issue (e.g. causes)</w:t>
      </w:r>
      <w:r w:rsidR="003B34E7">
        <w:t>;</w:t>
      </w:r>
    </w:p>
    <w:p w14:paraId="19F04F12" w14:textId="0789CE5D" w:rsidR="003B34E7" w:rsidRDefault="003B34E7" w:rsidP="00716CCC">
      <w:pPr>
        <w:pStyle w:val="ListParagraph"/>
        <w:numPr>
          <w:ilvl w:val="0"/>
          <w:numId w:val="1"/>
        </w:numPr>
      </w:pPr>
      <w:r>
        <w:t>Your understanding of the role your future health profession plays in addressing the health issue; and</w:t>
      </w:r>
    </w:p>
    <w:p w14:paraId="0D5F39AB" w14:textId="1546E7A7" w:rsidR="00716CCC" w:rsidRDefault="00716CCC" w:rsidP="00716CCC">
      <w:pPr>
        <w:pStyle w:val="ListParagraph"/>
        <w:numPr>
          <w:ilvl w:val="0"/>
          <w:numId w:val="1"/>
        </w:numPr>
      </w:pPr>
      <w:r>
        <w:t xml:space="preserve">Examples of questions </w:t>
      </w:r>
      <w:r w:rsidR="006415CE">
        <w:t>you</w:t>
      </w:r>
      <w:r>
        <w:t xml:space="preserve"> might ask the person to </w:t>
      </w:r>
      <w:r w:rsidR="004B53B0">
        <w:t>better understand the health issue and the needs of the person, and a rationale for each question</w:t>
      </w:r>
    </w:p>
    <w:p w14:paraId="3BA500E8" w14:textId="13807C2B" w:rsidR="004B53B0" w:rsidRPr="004B53B0" w:rsidRDefault="00716CCC" w:rsidP="00716CCC">
      <w:r w:rsidRPr="00716CCC">
        <w:rPr>
          <w:b/>
        </w:rPr>
        <w:t>Note</w:t>
      </w:r>
      <w:r>
        <w:t xml:space="preserve">: </w:t>
      </w:r>
      <w:r w:rsidR="004B53B0">
        <w:t xml:space="preserve">The responses provided in the </w:t>
      </w:r>
      <w:r w:rsidR="004B53B0">
        <w:rPr>
          <w:i/>
          <w:iCs/>
        </w:rPr>
        <w:t>Initial assessment</w:t>
      </w:r>
      <w:r w:rsidR="004B53B0">
        <w:t xml:space="preserve"> section are not intended to be a comprehensive assessment and treatment plan but are a chance for you to think about how you understand the case study from your future professional perspective. All responses should be referenced using literature relevant to future professional practice.</w:t>
      </w:r>
    </w:p>
    <w:p w14:paraId="1049759D" w14:textId="485301D0" w:rsidR="0066771A" w:rsidRPr="0066771A" w:rsidRDefault="007B7218" w:rsidP="00716CCC">
      <w:pPr>
        <w:rPr>
          <w:b/>
          <w:i/>
        </w:rPr>
      </w:pPr>
      <w:r>
        <w:rPr>
          <w:b/>
          <w:i/>
        </w:rPr>
        <w:t>Locating quality data (</w:t>
      </w:r>
      <w:r w:rsidR="0066771A" w:rsidRPr="0066771A">
        <w:rPr>
          <w:b/>
          <w:i/>
        </w:rPr>
        <w:t>Week 2</w:t>
      </w:r>
      <w:r>
        <w:rPr>
          <w:b/>
          <w:i/>
        </w:rPr>
        <w:t>)</w:t>
      </w:r>
    </w:p>
    <w:p w14:paraId="6B2BDA1B" w14:textId="444CC7C4" w:rsidR="00711ADB" w:rsidRDefault="00711ADB" w:rsidP="00716CCC">
      <w:bookmarkStart w:id="0" w:name="_Hlk14789703"/>
      <w:r>
        <w:t xml:space="preserve">Students will explore a range of data and grey literature sources relevant to their assigned Case Study and record their findings </w:t>
      </w:r>
      <w:r w:rsidR="004B53B0">
        <w:t>on the provided worksheet</w:t>
      </w:r>
      <w:r>
        <w:t>. This will be facilitated by a range of activities held in the week 2 computer labs</w:t>
      </w:r>
      <w:r w:rsidR="005044F5">
        <w:t>.</w:t>
      </w:r>
    </w:p>
    <w:p w14:paraId="750818F4" w14:textId="50987C79" w:rsidR="00346AC1" w:rsidRDefault="00711ADB">
      <w:r>
        <w:t xml:space="preserve">Students will also be required to locate one example of a </w:t>
      </w:r>
      <w:r w:rsidR="00346AC1">
        <w:t>good</w:t>
      </w:r>
      <w:r>
        <w:t xml:space="preserve"> quality grey literature data source, and one example of a poor quality grey literature data source, with a brief justification of why they are </w:t>
      </w:r>
      <w:r w:rsidR="00346AC1">
        <w:t>good or poor quality data sources (using the Grey Literature Guidelines available on FLO). Ideally, these grey literature examples should be relevant to the assigned Case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D94451" w:rsidRPr="000E48A0" w14:paraId="59DCB9A2" w14:textId="77777777" w:rsidTr="00DA46C7">
        <w:tc>
          <w:tcPr>
            <w:tcW w:w="9016" w:type="dxa"/>
            <w:gridSpan w:val="2"/>
            <w:tcMar>
              <w:top w:w="85" w:type="dxa"/>
              <w:bottom w:w="85" w:type="dxa"/>
            </w:tcMar>
          </w:tcPr>
          <w:bookmarkEnd w:id="0"/>
          <w:p w14:paraId="5277D2BF" w14:textId="4CB2DA94" w:rsidR="00D94451" w:rsidRPr="000E48A0" w:rsidRDefault="00D94451" w:rsidP="00D94451">
            <w:pPr>
              <w:spacing w:line="320" w:lineRule="atLeast"/>
              <w:rPr>
                <w:b/>
                <w:bCs/>
                <w:i/>
              </w:rPr>
            </w:pPr>
            <w:r w:rsidRPr="000E48A0">
              <w:rPr>
                <w:b/>
                <w:bCs/>
                <w:i/>
              </w:rPr>
              <w:t>AE1 relates to the following topic Learning Outcomes:</w:t>
            </w:r>
          </w:p>
        </w:tc>
      </w:tr>
      <w:tr w:rsidR="00D94451" w14:paraId="0AA841C8" w14:textId="77777777" w:rsidTr="00DA46C7">
        <w:tc>
          <w:tcPr>
            <w:tcW w:w="988" w:type="dxa"/>
            <w:tcMar>
              <w:top w:w="85" w:type="dxa"/>
              <w:bottom w:w="85" w:type="dxa"/>
            </w:tcMar>
          </w:tcPr>
          <w:p w14:paraId="03CA6A4D" w14:textId="04784F7D" w:rsidR="00D94451" w:rsidRPr="00D94451" w:rsidRDefault="00D94451" w:rsidP="00D94451">
            <w:pPr>
              <w:spacing w:line="320" w:lineRule="atLeast"/>
              <w:rPr>
                <w:b/>
              </w:rPr>
            </w:pPr>
            <w:r w:rsidRPr="00D94451">
              <w:rPr>
                <w:b/>
              </w:rPr>
              <w:t>LO1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075CB569" w14:textId="168E1B38" w:rsidR="00D94451" w:rsidRDefault="00D94451" w:rsidP="00CA6197">
            <w:pPr>
              <w:pStyle w:val="NoSpacing"/>
            </w:pPr>
            <w:r>
              <w:t>Use appropriate language and accurately describe the diversity of the Indigenous Australian population and cultures.</w:t>
            </w:r>
          </w:p>
        </w:tc>
      </w:tr>
      <w:tr w:rsidR="00D94451" w14:paraId="6BC32549" w14:textId="77777777" w:rsidTr="00DA46C7">
        <w:tc>
          <w:tcPr>
            <w:tcW w:w="988" w:type="dxa"/>
            <w:tcMar>
              <w:top w:w="85" w:type="dxa"/>
              <w:bottom w:w="85" w:type="dxa"/>
            </w:tcMar>
          </w:tcPr>
          <w:p w14:paraId="73F057D1" w14:textId="64B6FEA5" w:rsidR="00D94451" w:rsidRPr="00D94451" w:rsidRDefault="00D94451" w:rsidP="00D94451">
            <w:pPr>
              <w:spacing w:line="320" w:lineRule="atLeast"/>
              <w:rPr>
                <w:b/>
              </w:rPr>
            </w:pPr>
            <w:r w:rsidRPr="00D94451">
              <w:rPr>
                <w:b/>
              </w:rPr>
              <w:t>LO2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6665D5AC" w14:textId="5B53EED5" w:rsidR="00D94451" w:rsidRDefault="00D94451" w:rsidP="00CA6197">
            <w:pPr>
              <w:pStyle w:val="NoSpacing"/>
            </w:pPr>
            <w:r>
              <w:t>Understand the major health issues relevant to Indigenous health status.</w:t>
            </w:r>
          </w:p>
        </w:tc>
      </w:tr>
      <w:tr w:rsidR="00D94451" w14:paraId="748A3B4A" w14:textId="77777777" w:rsidTr="00DA46C7">
        <w:tc>
          <w:tcPr>
            <w:tcW w:w="988" w:type="dxa"/>
            <w:tcMar>
              <w:top w:w="85" w:type="dxa"/>
              <w:bottom w:w="85" w:type="dxa"/>
            </w:tcMar>
          </w:tcPr>
          <w:p w14:paraId="387A60C0" w14:textId="3DFE5AFD" w:rsidR="00D94451" w:rsidRPr="00D94451" w:rsidRDefault="00D94451" w:rsidP="00D94451">
            <w:pPr>
              <w:spacing w:line="320" w:lineRule="atLeast"/>
              <w:rPr>
                <w:b/>
              </w:rPr>
            </w:pPr>
            <w:r w:rsidRPr="00D94451">
              <w:rPr>
                <w:b/>
              </w:rPr>
              <w:t>LO3</w:t>
            </w:r>
          </w:p>
        </w:tc>
        <w:tc>
          <w:tcPr>
            <w:tcW w:w="8028" w:type="dxa"/>
            <w:tcMar>
              <w:top w:w="85" w:type="dxa"/>
              <w:bottom w:w="85" w:type="dxa"/>
            </w:tcMar>
          </w:tcPr>
          <w:p w14:paraId="49DE69B6" w14:textId="441AE3DF" w:rsidR="00D94451" w:rsidRDefault="00D94451" w:rsidP="00CA6197">
            <w:pPr>
              <w:pStyle w:val="NoSpacing"/>
            </w:pPr>
            <w:r>
              <w:t>Identify and develop an understanding of the social determinants of Indigenous health.</w:t>
            </w:r>
          </w:p>
        </w:tc>
      </w:tr>
    </w:tbl>
    <w:p w14:paraId="19DE9937" w14:textId="77777777" w:rsidR="00D94451" w:rsidRDefault="00D94451"/>
    <w:p w14:paraId="76E7349D" w14:textId="10A68509" w:rsidR="00346AC1" w:rsidRDefault="00346AC1"/>
    <w:p w14:paraId="5F4A5E7E" w14:textId="4317F8C4" w:rsidR="000E48A0" w:rsidRDefault="000E48A0"/>
    <w:p w14:paraId="09AF4DC0" w14:textId="6C14C167" w:rsidR="000E48A0" w:rsidRPr="006024C1" w:rsidRDefault="000E48A0">
      <w:pPr>
        <w:rPr>
          <w:b/>
          <w:bCs/>
        </w:rPr>
      </w:pPr>
      <w:r w:rsidRPr="006024C1">
        <w:rPr>
          <w:b/>
          <w:bCs/>
        </w:rPr>
        <w:t>Requirements:</w:t>
      </w:r>
    </w:p>
    <w:p w14:paraId="28D55924" w14:textId="744D08AE" w:rsidR="000E48A0" w:rsidRDefault="000E48A0" w:rsidP="000E48A0">
      <w:pPr>
        <w:pStyle w:val="ListParagraph"/>
        <w:numPr>
          <w:ilvl w:val="0"/>
          <w:numId w:val="1"/>
        </w:numPr>
      </w:pPr>
      <w:r>
        <w:t>Submit</w:t>
      </w:r>
      <w:r w:rsidR="00CA6197">
        <w:t xml:space="preserve"> via FLO</w:t>
      </w:r>
      <w:r>
        <w:t xml:space="preserve"> as a word file (.doc or .docx), clearly labelled with </w:t>
      </w:r>
    </w:p>
    <w:p w14:paraId="05CFE935" w14:textId="5125889A" w:rsidR="000E48A0" w:rsidRDefault="000E48A0" w:rsidP="000E48A0">
      <w:pPr>
        <w:pStyle w:val="ListParagraph"/>
        <w:numPr>
          <w:ilvl w:val="0"/>
          <w:numId w:val="5"/>
        </w:numPr>
      </w:pPr>
      <w:r>
        <w:t>Topic code</w:t>
      </w:r>
    </w:p>
    <w:p w14:paraId="27F65377" w14:textId="7343D294" w:rsidR="000E48A0" w:rsidRDefault="000E48A0" w:rsidP="000E48A0">
      <w:pPr>
        <w:pStyle w:val="ListParagraph"/>
        <w:numPr>
          <w:ilvl w:val="0"/>
          <w:numId w:val="5"/>
        </w:numPr>
      </w:pPr>
      <w:r>
        <w:t>Student name</w:t>
      </w:r>
    </w:p>
    <w:p w14:paraId="0BF27247" w14:textId="455E8B15" w:rsidR="000E48A0" w:rsidRDefault="000E48A0" w:rsidP="000E48A0">
      <w:pPr>
        <w:pStyle w:val="ListParagraph"/>
        <w:numPr>
          <w:ilvl w:val="0"/>
          <w:numId w:val="5"/>
        </w:numPr>
      </w:pPr>
      <w:r>
        <w:t>Assignment title</w:t>
      </w:r>
    </w:p>
    <w:p w14:paraId="570A78FF" w14:textId="25283A0B" w:rsidR="000E48A0" w:rsidRDefault="000E48A0" w:rsidP="000E48A0">
      <w:pPr>
        <w:pStyle w:val="ListParagraph"/>
        <w:numPr>
          <w:ilvl w:val="0"/>
          <w:numId w:val="5"/>
        </w:numPr>
      </w:pPr>
      <w:r>
        <w:t xml:space="preserve">Example: HLTH2102_J </w:t>
      </w:r>
      <w:proofErr w:type="spellStart"/>
      <w:r>
        <w:t>Dawson_Case</w:t>
      </w:r>
      <w:proofErr w:type="spellEnd"/>
      <w:r>
        <w:t xml:space="preserve"> Study Part 1</w:t>
      </w:r>
    </w:p>
    <w:p w14:paraId="73490359" w14:textId="2A2E30B8" w:rsidR="000E48A0" w:rsidRDefault="00CA6197" w:rsidP="000E48A0">
      <w:pPr>
        <w:pStyle w:val="ListParagraph"/>
        <w:numPr>
          <w:ilvl w:val="0"/>
          <w:numId w:val="1"/>
        </w:numPr>
      </w:pPr>
      <w:r>
        <w:t xml:space="preserve">Include your name, </w:t>
      </w:r>
      <w:r w:rsidR="000E48A0">
        <w:t xml:space="preserve">student ID and </w:t>
      </w:r>
      <w:r>
        <w:t xml:space="preserve">the name of your assigned </w:t>
      </w:r>
      <w:r w:rsidR="000E48A0">
        <w:t>case study in the space provided at the top of the worksheet</w:t>
      </w:r>
    </w:p>
    <w:p w14:paraId="60418463" w14:textId="733F90B2" w:rsidR="000E48A0" w:rsidRDefault="000E48A0" w:rsidP="000E48A0">
      <w:pPr>
        <w:pStyle w:val="ListParagraph"/>
        <w:numPr>
          <w:ilvl w:val="0"/>
          <w:numId w:val="1"/>
        </w:numPr>
      </w:pPr>
      <w:r>
        <w:t>All sections to be completed</w:t>
      </w:r>
    </w:p>
    <w:p w14:paraId="689F045B" w14:textId="4E6FCAC8" w:rsidR="000E48A0" w:rsidRDefault="000E48A0" w:rsidP="000E48A0">
      <w:pPr>
        <w:pStyle w:val="ListParagraph"/>
        <w:numPr>
          <w:ilvl w:val="0"/>
          <w:numId w:val="1"/>
        </w:numPr>
      </w:pPr>
      <w:r>
        <w:t xml:space="preserve">There is no set word limit. Approximate word count suggestions have been provided for the </w:t>
      </w:r>
      <w:r>
        <w:rPr>
          <w:i/>
          <w:iCs/>
        </w:rPr>
        <w:t>Initial assessment</w:t>
      </w:r>
      <w:r>
        <w:t xml:space="preserve"> sections</w:t>
      </w:r>
      <w:r w:rsidR="006024C1">
        <w:t>, however there is no penalty for providing longer answers</w:t>
      </w:r>
    </w:p>
    <w:p w14:paraId="31C326EF" w14:textId="5C5184D6" w:rsidR="006024C1" w:rsidRDefault="006024C1" w:rsidP="000E48A0">
      <w:pPr>
        <w:pStyle w:val="ListParagraph"/>
        <w:numPr>
          <w:ilvl w:val="0"/>
          <w:numId w:val="1"/>
        </w:numPr>
      </w:pPr>
      <w:r>
        <w:t>Use minimum 10pt Arial or 12pt Times New Roman font</w:t>
      </w:r>
    </w:p>
    <w:p w14:paraId="3E61E02E" w14:textId="53DECC75" w:rsidR="006024C1" w:rsidRDefault="006024C1" w:rsidP="000E48A0">
      <w:pPr>
        <w:pStyle w:val="ListParagraph"/>
        <w:numPr>
          <w:ilvl w:val="0"/>
          <w:numId w:val="1"/>
        </w:numPr>
      </w:pPr>
      <w:r>
        <w:t>You can include figures (graphs, diagrams, tables, etc.) if appropriate, but they must be relevant, discussed in-text, and adequately referenced</w:t>
      </w:r>
    </w:p>
    <w:p w14:paraId="25568C5B" w14:textId="538498C5" w:rsidR="006024C1" w:rsidRPr="006024C1" w:rsidRDefault="006024C1" w:rsidP="000E48A0">
      <w:pPr>
        <w:pStyle w:val="ListParagraph"/>
        <w:numPr>
          <w:ilvl w:val="0"/>
          <w:numId w:val="1"/>
        </w:numPr>
        <w:rPr>
          <w:b/>
          <w:bCs/>
        </w:rPr>
      </w:pPr>
      <w:r w:rsidRPr="006024C1">
        <w:rPr>
          <w:b/>
          <w:bCs/>
        </w:rPr>
        <w:t>Referencing</w:t>
      </w:r>
    </w:p>
    <w:p w14:paraId="20E5AAE4" w14:textId="26B400A7" w:rsidR="006024C1" w:rsidRDefault="006024C1" w:rsidP="006024C1">
      <w:pPr>
        <w:pStyle w:val="ListParagraph"/>
        <w:numPr>
          <w:ilvl w:val="0"/>
          <w:numId w:val="5"/>
        </w:numPr>
      </w:pPr>
      <w:r>
        <w:t>Use APA 6</w:t>
      </w:r>
      <w:r w:rsidRPr="006024C1">
        <w:rPr>
          <w:vertAlign w:val="superscript"/>
        </w:rPr>
        <w:t>th</w:t>
      </w:r>
      <w:r>
        <w:t xml:space="preserve"> edition referencing throughout (in-text citations and reference list)</w:t>
      </w:r>
    </w:p>
    <w:p w14:paraId="6289DEC8" w14:textId="56B0B9B4" w:rsidR="006024C1" w:rsidRDefault="006024C1" w:rsidP="006024C1">
      <w:pPr>
        <w:pStyle w:val="ListParagraph"/>
        <w:numPr>
          <w:ilvl w:val="0"/>
          <w:numId w:val="5"/>
        </w:numPr>
      </w:pPr>
      <w:r>
        <w:t>All statements of fact, rationales and data (i.e. statistics) must be adequately referenced</w:t>
      </w:r>
    </w:p>
    <w:p w14:paraId="5A4FE720" w14:textId="036B364F" w:rsidR="00DA46C7" w:rsidRDefault="00DA46C7">
      <w:r>
        <w:br w:type="page"/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48A0" w14:paraId="460DB35B" w14:textId="77777777" w:rsidTr="000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  <w:tcMar>
              <w:top w:w="113" w:type="dxa"/>
              <w:bottom w:w="113" w:type="dxa"/>
            </w:tcMar>
          </w:tcPr>
          <w:p w14:paraId="32866465" w14:textId="666A21FB" w:rsidR="000E48A0" w:rsidRPr="00990855" w:rsidRDefault="000E48A0" w:rsidP="00990855">
            <w:pPr>
              <w:pStyle w:val="NoSpacing"/>
              <w:jc w:val="center"/>
              <w:rPr>
                <w:b w:val="0"/>
                <w:bCs w:val="0"/>
                <w:sz w:val="28"/>
              </w:rPr>
            </w:pPr>
            <w:bookmarkStart w:id="1" w:name="_GoBack"/>
            <w:bookmarkEnd w:id="1"/>
            <w:r w:rsidRPr="00990855">
              <w:rPr>
                <w:sz w:val="28"/>
              </w:rPr>
              <w:lastRenderedPageBreak/>
              <w:t>AE1 Case Study Part 1</w:t>
            </w:r>
          </w:p>
          <w:p w14:paraId="7334A793" w14:textId="7C2D6817" w:rsidR="000E48A0" w:rsidRPr="00990855" w:rsidRDefault="000E48A0" w:rsidP="00990855">
            <w:pPr>
              <w:pStyle w:val="NoSpacing"/>
              <w:jc w:val="center"/>
              <w:rPr>
                <w:sz w:val="28"/>
              </w:rPr>
            </w:pPr>
            <w:r w:rsidRPr="00990855">
              <w:rPr>
                <w:sz w:val="28"/>
              </w:rPr>
              <w:t>Worksheet</w:t>
            </w:r>
          </w:p>
        </w:tc>
      </w:tr>
    </w:tbl>
    <w:p w14:paraId="16A674C4" w14:textId="77777777" w:rsidR="000E48A0" w:rsidRDefault="000E48A0" w:rsidP="000E48A0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0E48A0" w14:paraId="42D43622" w14:textId="77777777" w:rsidTr="007B27AA">
        <w:tc>
          <w:tcPr>
            <w:tcW w:w="2977" w:type="dxa"/>
            <w:tcMar>
              <w:top w:w="57" w:type="dxa"/>
              <w:bottom w:w="57" w:type="dxa"/>
            </w:tcMar>
          </w:tcPr>
          <w:p w14:paraId="0ADA3A5B" w14:textId="77777777" w:rsidR="000E48A0" w:rsidRPr="00DA46C7" w:rsidRDefault="000E48A0" w:rsidP="00DD24B2">
            <w:pPr>
              <w:spacing w:line="360" w:lineRule="auto"/>
              <w:rPr>
                <w:b/>
                <w:bCs/>
              </w:rPr>
            </w:pPr>
            <w:r w:rsidRPr="00DA46C7">
              <w:rPr>
                <w:b/>
                <w:bCs/>
              </w:rPr>
              <w:t>Student name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70FD5C8B" w14:textId="77777777" w:rsidR="000E48A0" w:rsidRDefault="000E48A0" w:rsidP="00DD24B2">
            <w:pPr>
              <w:spacing w:line="360" w:lineRule="auto"/>
            </w:pPr>
          </w:p>
        </w:tc>
      </w:tr>
      <w:tr w:rsidR="000E48A0" w14:paraId="39EBFE4A" w14:textId="77777777" w:rsidTr="007B27AA">
        <w:tc>
          <w:tcPr>
            <w:tcW w:w="2977" w:type="dxa"/>
            <w:tcMar>
              <w:top w:w="57" w:type="dxa"/>
              <w:bottom w:w="57" w:type="dxa"/>
            </w:tcMar>
          </w:tcPr>
          <w:p w14:paraId="622D9715" w14:textId="77777777" w:rsidR="000E48A0" w:rsidRPr="00DA46C7" w:rsidRDefault="000E48A0" w:rsidP="00DD24B2">
            <w:pPr>
              <w:spacing w:line="360" w:lineRule="auto"/>
              <w:rPr>
                <w:b/>
                <w:bCs/>
              </w:rPr>
            </w:pPr>
            <w:r w:rsidRPr="00DA46C7">
              <w:rPr>
                <w:b/>
                <w:bCs/>
              </w:rPr>
              <w:t>Student ID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0A09ED94" w14:textId="77777777" w:rsidR="000E48A0" w:rsidRDefault="000E48A0" w:rsidP="00DD24B2">
            <w:pPr>
              <w:spacing w:line="360" w:lineRule="auto"/>
            </w:pPr>
          </w:p>
        </w:tc>
      </w:tr>
      <w:tr w:rsidR="000E48A0" w14:paraId="2E7C79C3" w14:textId="77777777" w:rsidTr="007B27AA">
        <w:tc>
          <w:tcPr>
            <w:tcW w:w="2977" w:type="dxa"/>
            <w:tcMar>
              <w:top w:w="57" w:type="dxa"/>
              <w:bottom w:w="57" w:type="dxa"/>
            </w:tcMar>
          </w:tcPr>
          <w:p w14:paraId="07B8389C" w14:textId="77777777" w:rsidR="007B27AA" w:rsidRDefault="000E48A0" w:rsidP="007B27AA">
            <w:pPr>
              <w:pStyle w:val="NoSpacing"/>
              <w:rPr>
                <w:b/>
                <w:bCs/>
              </w:rPr>
            </w:pPr>
            <w:r w:rsidRPr="007B27AA">
              <w:rPr>
                <w:b/>
                <w:bCs/>
              </w:rPr>
              <w:t>Case Stud</w:t>
            </w:r>
            <w:r w:rsidR="007B27AA" w:rsidRPr="007B27AA">
              <w:rPr>
                <w:b/>
                <w:bCs/>
              </w:rPr>
              <w:t xml:space="preserve">y </w:t>
            </w:r>
          </w:p>
          <w:p w14:paraId="2D872737" w14:textId="101EC6AB" w:rsidR="007B27AA" w:rsidRPr="007B27AA" w:rsidRDefault="007B27AA" w:rsidP="007B27AA">
            <w:pPr>
              <w:pStyle w:val="NoSpacing"/>
              <w:rPr>
                <w:b/>
                <w:bCs/>
              </w:rPr>
            </w:pPr>
            <w:r w:rsidRPr="007B27AA">
              <w:rPr>
                <w:b/>
                <w:bCs/>
              </w:rPr>
              <w:t>(name &amp; health condition)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34F823A6" w14:textId="77777777" w:rsidR="000E48A0" w:rsidRDefault="000E48A0" w:rsidP="00DD24B2">
            <w:pPr>
              <w:spacing w:line="360" w:lineRule="auto"/>
            </w:pPr>
          </w:p>
        </w:tc>
      </w:tr>
    </w:tbl>
    <w:p w14:paraId="7857FB3D" w14:textId="77777777" w:rsidR="000E48A0" w:rsidRDefault="000E48A0" w:rsidP="000E48A0"/>
    <w:p w14:paraId="624E4559" w14:textId="77777777" w:rsidR="000E48A0" w:rsidRDefault="000E48A0" w:rsidP="000E48A0"/>
    <w:p w14:paraId="6FC760A3" w14:textId="35633DC9" w:rsidR="000E48A0" w:rsidRPr="009A5752" w:rsidRDefault="000E48A0" w:rsidP="000E48A0">
      <w:pPr>
        <w:rPr>
          <w:b/>
        </w:rPr>
      </w:pPr>
      <w:r w:rsidRPr="009A5752">
        <w:rPr>
          <w:b/>
        </w:rPr>
        <w:t>INITIAL ASSESSMENT</w:t>
      </w:r>
      <w:r w:rsidR="00DA46C7">
        <w:rPr>
          <w:b/>
        </w:rPr>
        <w:t xml:space="preserve"> (Week 1)</w:t>
      </w:r>
    </w:p>
    <w:p w14:paraId="4ED35057" w14:textId="594BD48A" w:rsidR="000E48A0" w:rsidRDefault="000E48A0" w:rsidP="000E48A0">
      <w:r>
        <w:t xml:space="preserve">Please complete the following initial assessment for your assigned </w:t>
      </w:r>
      <w:r w:rsidR="007B27AA">
        <w:t xml:space="preserve">case study </w:t>
      </w:r>
      <w:r>
        <w:t xml:space="preserve">person, using information provided </w:t>
      </w:r>
      <w:r w:rsidR="007B27AA">
        <w:t xml:space="preserve">in the </w:t>
      </w:r>
      <w:r>
        <w:t>case study.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0E48A0" w:rsidRPr="009A5752" w14:paraId="6079365C" w14:textId="77777777" w:rsidTr="00A835C0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1BBDEEA7" w14:textId="6D74179A" w:rsidR="000E48A0" w:rsidRPr="009A5752" w:rsidRDefault="000E48A0" w:rsidP="00DD24B2">
            <w:pPr>
              <w:rPr>
                <w:i/>
              </w:rPr>
            </w:pPr>
            <w:r w:rsidRPr="009A5752">
              <w:rPr>
                <w:i/>
              </w:rPr>
              <w:t>Please provide a brief summary (</w:t>
            </w:r>
            <w:r w:rsidR="00DA46C7">
              <w:rPr>
                <w:i/>
              </w:rPr>
              <w:t xml:space="preserve">approx. </w:t>
            </w:r>
            <w:r w:rsidRPr="009A5752">
              <w:rPr>
                <w:i/>
              </w:rPr>
              <w:t xml:space="preserve">200 words) of your understanding of the health </w:t>
            </w:r>
            <w:r>
              <w:rPr>
                <w:i/>
              </w:rPr>
              <w:t>condition</w:t>
            </w:r>
            <w:r w:rsidRPr="009A5752">
              <w:rPr>
                <w:i/>
              </w:rPr>
              <w:t>.</w:t>
            </w:r>
          </w:p>
        </w:tc>
      </w:tr>
    </w:tbl>
    <w:p w14:paraId="4439445D" w14:textId="315FD9EB" w:rsidR="000E48A0" w:rsidRDefault="000E48A0" w:rsidP="000E48A0"/>
    <w:p w14:paraId="4537CEAF" w14:textId="0900DFE7" w:rsidR="00647A5C" w:rsidRDefault="00647A5C" w:rsidP="000E48A0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647A5C" w:rsidRPr="009A5752" w14:paraId="5D590A04" w14:textId="77777777" w:rsidTr="00C478F0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72B67951" w14:textId="6275D4CF" w:rsidR="00647A5C" w:rsidRPr="009A5752" w:rsidRDefault="00647A5C" w:rsidP="00C478F0">
            <w:pPr>
              <w:rPr>
                <w:i/>
              </w:rPr>
            </w:pPr>
            <w:r>
              <w:rPr>
                <w:i/>
              </w:rPr>
              <w:t>What do you already know about the role of your future health profession in addressing this health issue? (approx. 200 words)</w:t>
            </w:r>
          </w:p>
        </w:tc>
      </w:tr>
    </w:tbl>
    <w:p w14:paraId="019A499C" w14:textId="77777777" w:rsidR="00647A5C" w:rsidRDefault="00647A5C" w:rsidP="000E48A0"/>
    <w:p w14:paraId="21D00357" w14:textId="77777777" w:rsidR="002B70DF" w:rsidRDefault="002B70DF" w:rsidP="000E48A0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0E48A0" w14:paraId="029DEC44" w14:textId="77777777" w:rsidTr="00A835C0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64008291" w14:textId="49D8D282" w:rsidR="000E48A0" w:rsidRPr="009A5752" w:rsidRDefault="000E48A0" w:rsidP="00DD24B2">
            <w:pPr>
              <w:rPr>
                <w:i/>
              </w:rPr>
            </w:pPr>
            <w:r w:rsidRPr="009A5752">
              <w:rPr>
                <w:i/>
              </w:rPr>
              <w:t>Please list some additional questions (</w:t>
            </w:r>
            <w:r w:rsidR="002B70DF">
              <w:rPr>
                <w:i/>
              </w:rPr>
              <w:t>approx.</w:t>
            </w:r>
            <w:r w:rsidRPr="009A5752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9A5752">
              <w:rPr>
                <w:i/>
              </w:rPr>
              <w:t>-5) you might ask the person to better understand their current health condition</w:t>
            </w:r>
            <w:r w:rsidR="00B25EA0">
              <w:rPr>
                <w:i/>
              </w:rPr>
              <w:t>, including a rationale for each question.</w:t>
            </w:r>
          </w:p>
        </w:tc>
      </w:tr>
    </w:tbl>
    <w:p w14:paraId="02223D65" w14:textId="441CE5C4" w:rsidR="000E48A0" w:rsidRDefault="000E48A0" w:rsidP="000E48A0"/>
    <w:p w14:paraId="23A75CC8" w14:textId="77777777" w:rsidR="002B70DF" w:rsidRDefault="002B70DF" w:rsidP="000E48A0"/>
    <w:p w14:paraId="5587DFBC" w14:textId="769871EC" w:rsidR="000E48A0" w:rsidRDefault="000E48A0" w:rsidP="000E48A0"/>
    <w:p w14:paraId="5157665E" w14:textId="77777777" w:rsidR="002B70DF" w:rsidRDefault="002B70DF" w:rsidP="000E48A0"/>
    <w:p w14:paraId="68B79A2B" w14:textId="77777777" w:rsidR="00B25EA0" w:rsidRDefault="00B25EA0" w:rsidP="000E48A0">
      <w:pPr>
        <w:sectPr w:rsidR="00B25EA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0A95AA" w14:textId="7EED17D1" w:rsidR="00B25EA0" w:rsidRDefault="00B25EA0" w:rsidP="000E48A0"/>
    <w:p w14:paraId="589F0457" w14:textId="2E246828" w:rsidR="000E48A0" w:rsidRPr="0068303F" w:rsidRDefault="007B27AA" w:rsidP="000E48A0">
      <w:r>
        <w:rPr>
          <w:b/>
        </w:rPr>
        <w:t>LOCATING QUALITY DATA</w:t>
      </w:r>
      <w:r w:rsidR="00DA46C7">
        <w:rPr>
          <w:b/>
        </w:rPr>
        <w:t xml:space="preserve"> (Week 2)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A835C0" w14:paraId="1565039D" w14:textId="77777777" w:rsidTr="005A635C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008873F1" w14:textId="77777777" w:rsidR="00A835C0" w:rsidRPr="00A835C0" w:rsidRDefault="00A835C0">
            <w:pPr>
              <w:rPr>
                <w:i/>
                <w:iCs/>
              </w:rPr>
            </w:pPr>
            <w:bookmarkStart w:id="2" w:name="_Hlk14790295"/>
            <w:r w:rsidRPr="00A835C0">
              <w:rPr>
                <w:i/>
                <w:iCs/>
              </w:rPr>
              <w:t>Using the ABS and AIHW websites, provide comparative data for the following population characteristics, relevant to your assigned case study:</w:t>
            </w:r>
          </w:p>
          <w:p w14:paraId="2E076B2B" w14:textId="411C29B1" w:rsidR="00A835C0" w:rsidRPr="00A835C0" w:rsidRDefault="00A835C0" w:rsidP="00A835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A835C0">
              <w:rPr>
                <w:i/>
                <w:iCs/>
              </w:rPr>
              <w:t>Indigenous status</w:t>
            </w:r>
          </w:p>
          <w:p w14:paraId="70783D1F" w14:textId="15E2A280" w:rsidR="00A835C0" w:rsidRPr="00A835C0" w:rsidRDefault="00A835C0" w:rsidP="00A835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A835C0">
              <w:rPr>
                <w:i/>
                <w:iCs/>
              </w:rPr>
              <w:t>Age</w:t>
            </w:r>
          </w:p>
          <w:p w14:paraId="3280C08C" w14:textId="6A9FA7E7" w:rsidR="00A835C0" w:rsidRPr="00A835C0" w:rsidRDefault="00A835C0" w:rsidP="00A835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A835C0">
              <w:rPr>
                <w:i/>
                <w:iCs/>
              </w:rPr>
              <w:t>Gender/sex</w:t>
            </w:r>
          </w:p>
          <w:p w14:paraId="1A499EFD" w14:textId="430E6F56" w:rsidR="00A835C0" w:rsidRDefault="00A835C0">
            <w:r w:rsidRPr="00A835C0">
              <w:rPr>
                <w:i/>
                <w:iCs/>
              </w:rPr>
              <w:t xml:space="preserve">You can present this data as a written summary or in table format, but tables must be your own and </w:t>
            </w:r>
            <w:r w:rsidRPr="00A835C0">
              <w:rPr>
                <w:i/>
                <w:iCs/>
                <w:u w:val="single"/>
              </w:rPr>
              <w:t>not</w:t>
            </w:r>
            <w:r w:rsidRPr="00A835C0">
              <w:rPr>
                <w:i/>
                <w:iCs/>
              </w:rPr>
              <w:t xml:space="preserve"> copied from a data source.</w:t>
            </w:r>
          </w:p>
        </w:tc>
      </w:tr>
      <w:bookmarkEnd w:id="2"/>
    </w:tbl>
    <w:p w14:paraId="52326A07" w14:textId="24499525" w:rsidR="000E48A0" w:rsidRDefault="000E48A0"/>
    <w:p w14:paraId="35EB6DB4" w14:textId="4F0531C9" w:rsidR="00A835C0" w:rsidRDefault="00A835C0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A835C0" w14:paraId="37A913B9" w14:textId="77777777" w:rsidTr="005A635C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39456E66" w14:textId="32ABA1E2" w:rsidR="00A835C0" w:rsidRPr="00A835C0" w:rsidRDefault="00A835C0" w:rsidP="00DD24B2">
            <w:pPr>
              <w:rPr>
                <w:i/>
                <w:iCs/>
              </w:rPr>
            </w:pPr>
            <w:r w:rsidRPr="00A835C0">
              <w:rPr>
                <w:i/>
                <w:iCs/>
              </w:rPr>
              <w:t xml:space="preserve">Drawing on the week 2 lecture and readings, identify and </w:t>
            </w:r>
            <w:r w:rsidR="00647A5C">
              <w:rPr>
                <w:i/>
                <w:iCs/>
              </w:rPr>
              <w:t>discuss</w:t>
            </w:r>
            <w:r w:rsidRPr="00A835C0">
              <w:rPr>
                <w:i/>
                <w:iCs/>
              </w:rPr>
              <w:t xml:space="preserve"> the social determinants</w:t>
            </w:r>
            <w:r>
              <w:rPr>
                <w:i/>
                <w:iCs/>
              </w:rPr>
              <w:t xml:space="preserve"> of health</w:t>
            </w:r>
            <w:r w:rsidRPr="00A835C0">
              <w:rPr>
                <w:i/>
                <w:iCs/>
              </w:rPr>
              <w:t xml:space="preserve"> relevant to your assigned case study.</w:t>
            </w:r>
          </w:p>
        </w:tc>
      </w:tr>
    </w:tbl>
    <w:p w14:paraId="1553C1E4" w14:textId="1BD20BE4" w:rsidR="00A835C0" w:rsidRDefault="00A835C0"/>
    <w:p w14:paraId="641EDA01" w14:textId="77777777" w:rsidR="00A835C0" w:rsidRDefault="00A835C0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A835C0" w14:paraId="28B4AB3B" w14:textId="77777777" w:rsidTr="005A635C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1D678DB9" w14:textId="1B39003A" w:rsidR="00A835C0" w:rsidRPr="00445FDC" w:rsidRDefault="00A835C0" w:rsidP="00DD24B2">
            <w:pPr>
              <w:rPr>
                <w:i/>
                <w:iCs/>
              </w:rPr>
            </w:pPr>
            <w:r w:rsidRPr="00445FDC">
              <w:rPr>
                <w:i/>
                <w:iCs/>
              </w:rPr>
              <w:t>Using the PHIDU website, provide data on the social determinants of health identified in the case study.</w:t>
            </w:r>
            <w:r w:rsidR="00445FDC" w:rsidRPr="00445FDC">
              <w:rPr>
                <w:i/>
                <w:iCs/>
              </w:rPr>
              <w:t xml:space="preserve"> As above, you can present this data as a written summary of in table format, but tables must be your own and not copied from a data source.</w:t>
            </w:r>
          </w:p>
        </w:tc>
      </w:tr>
    </w:tbl>
    <w:p w14:paraId="582BB831" w14:textId="7A715F05" w:rsidR="00A835C0" w:rsidRDefault="00A835C0"/>
    <w:p w14:paraId="6A573CDF" w14:textId="2FC7332B" w:rsidR="00A835C0" w:rsidRDefault="00A835C0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A835C0" w14:paraId="707FE0C9" w14:textId="77777777" w:rsidTr="005A635C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6976087C" w14:textId="77777777" w:rsidR="00A835C0" w:rsidRPr="005A635C" w:rsidRDefault="00445FDC" w:rsidP="00DD24B2">
            <w:pPr>
              <w:rPr>
                <w:i/>
                <w:iCs/>
              </w:rPr>
            </w:pPr>
            <w:r w:rsidRPr="005A635C">
              <w:rPr>
                <w:i/>
                <w:iCs/>
              </w:rPr>
              <w:t xml:space="preserve">Using </w:t>
            </w:r>
            <w:r w:rsidR="00E06058" w:rsidRPr="005A635C">
              <w:rPr>
                <w:i/>
                <w:iCs/>
              </w:rPr>
              <w:t>the data websites (ABS, AIHW, PHIDU), provide local and/or national data relevant to the additional questions listed in the first section (Initial assessment).</w:t>
            </w:r>
          </w:p>
          <w:p w14:paraId="540C21F7" w14:textId="167F9B22" w:rsidR="00E06058" w:rsidRPr="00E06058" w:rsidRDefault="00E06058" w:rsidP="00DD24B2">
            <w:r w:rsidRPr="005A635C">
              <w:rPr>
                <w:i/>
                <w:iCs/>
              </w:rPr>
              <w:t xml:space="preserve">For example, if you included a question about diet, you could provide data </w:t>
            </w:r>
            <w:r w:rsidR="005A635C" w:rsidRPr="005A635C">
              <w:rPr>
                <w:i/>
                <w:iCs/>
              </w:rPr>
              <w:t>relevant to food availability and consumption.</w:t>
            </w:r>
          </w:p>
        </w:tc>
      </w:tr>
    </w:tbl>
    <w:p w14:paraId="0802D1A4" w14:textId="27A02A13" w:rsidR="00A835C0" w:rsidRDefault="00A835C0"/>
    <w:p w14:paraId="467AD3B3" w14:textId="711847BA" w:rsidR="00445FDC" w:rsidRDefault="00445FDC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445FDC" w14:paraId="1A84DAFC" w14:textId="77777777" w:rsidTr="005A635C">
        <w:tc>
          <w:tcPr>
            <w:tcW w:w="9016" w:type="dxa"/>
            <w:shd w:val="clear" w:color="auto" w:fill="FBE4D5" w:themeFill="accent2" w:themeFillTint="33"/>
            <w:tcMar>
              <w:top w:w="57" w:type="dxa"/>
              <w:bottom w:w="57" w:type="dxa"/>
            </w:tcMar>
          </w:tcPr>
          <w:p w14:paraId="4577EC82" w14:textId="77777777" w:rsidR="00445FDC" w:rsidRPr="005A635C" w:rsidRDefault="005A635C" w:rsidP="00DD24B2">
            <w:pPr>
              <w:rPr>
                <w:i/>
                <w:iCs/>
              </w:rPr>
            </w:pPr>
            <w:r w:rsidRPr="005A635C">
              <w:rPr>
                <w:i/>
                <w:iCs/>
              </w:rPr>
              <w:t>Using the Grey Literature guidelines provided on the FLO topic page (see Assessment Information folder), locate one example each of a good quality and poor quality grey literature source relevant to your assigned case study. Provide a brief rationale for each to indicate why it is a good quality or poor quality grey literature source.</w:t>
            </w:r>
          </w:p>
          <w:p w14:paraId="1BE0CF7E" w14:textId="274DB637" w:rsidR="005A635C" w:rsidRDefault="005A635C" w:rsidP="00DD24B2">
            <w:r w:rsidRPr="005A635C">
              <w:rPr>
                <w:b/>
                <w:bCs/>
                <w:i/>
                <w:iCs/>
              </w:rPr>
              <w:t>Note</w:t>
            </w:r>
            <w:r w:rsidRPr="005A635C">
              <w:rPr>
                <w:i/>
                <w:iCs/>
              </w:rPr>
              <w:t>: The rationale does not require a reference, but both grey literature sources should be adequately referenced (in-text citation and included in the reference list).</w:t>
            </w:r>
          </w:p>
        </w:tc>
      </w:tr>
    </w:tbl>
    <w:p w14:paraId="4B849245" w14:textId="6B542C9A" w:rsidR="00445FDC" w:rsidRDefault="00445FDC"/>
    <w:p w14:paraId="173FFADF" w14:textId="0C87F849" w:rsidR="005A635C" w:rsidRDefault="005A635C"/>
    <w:p w14:paraId="574CAFA2" w14:textId="33FAACA6" w:rsidR="005A635C" w:rsidRDefault="005A635C"/>
    <w:p w14:paraId="32BE2B21" w14:textId="44896E20" w:rsidR="005A635C" w:rsidRDefault="005A635C"/>
    <w:p w14:paraId="162BBAAA" w14:textId="77777777" w:rsidR="005A635C" w:rsidRDefault="005A635C">
      <w:pPr>
        <w:sectPr w:rsidR="005A63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5292FF" w14:textId="43AEEAA6" w:rsidR="005A635C" w:rsidRPr="005A635C" w:rsidRDefault="005A635C">
      <w:pPr>
        <w:rPr>
          <w:b/>
          <w:bCs/>
        </w:rPr>
      </w:pPr>
      <w:r w:rsidRPr="005A635C">
        <w:rPr>
          <w:b/>
          <w:bCs/>
        </w:rPr>
        <w:lastRenderedPageBreak/>
        <w:t>Reference list</w:t>
      </w:r>
    </w:p>
    <w:p w14:paraId="286CAA63" w14:textId="77777777" w:rsidR="005A635C" w:rsidRDefault="005A635C" w:rsidP="005A635C">
      <w:pPr>
        <w:ind w:left="720" w:hanging="720"/>
      </w:pPr>
    </w:p>
    <w:sectPr w:rsidR="005A6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2B10" w14:textId="77777777" w:rsidR="00A309E2" w:rsidRDefault="00A309E2" w:rsidP="00A309E2">
      <w:pPr>
        <w:spacing w:after="0" w:line="240" w:lineRule="auto"/>
      </w:pPr>
      <w:r>
        <w:separator/>
      </w:r>
    </w:p>
  </w:endnote>
  <w:endnote w:type="continuationSeparator" w:id="0">
    <w:p w14:paraId="735159CA" w14:textId="77777777" w:rsidR="00A309E2" w:rsidRDefault="00A309E2" w:rsidP="00A3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91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DDA49" w14:textId="3DA4D779" w:rsidR="00DA46C7" w:rsidRDefault="00DA4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36E223" w14:textId="77777777" w:rsidR="00DA46C7" w:rsidRDefault="00DA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BA73" w14:textId="77777777" w:rsidR="00A309E2" w:rsidRDefault="00A309E2" w:rsidP="00A309E2">
      <w:pPr>
        <w:spacing w:after="0" w:line="240" w:lineRule="auto"/>
      </w:pPr>
      <w:r>
        <w:separator/>
      </w:r>
    </w:p>
  </w:footnote>
  <w:footnote w:type="continuationSeparator" w:id="0">
    <w:p w14:paraId="53CC4522" w14:textId="77777777" w:rsidR="00A309E2" w:rsidRDefault="00A309E2" w:rsidP="00A3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E428" w14:textId="6D7E16B5" w:rsidR="00A309E2" w:rsidRDefault="00A309E2">
    <w:pPr>
      <w:pStyle w:val="Header"/>
    </w:pPr>
    <w:r>
      <w:t>HLTH2102 Indigenous Health for Health Sciences</w:t>
    </w:r>
    <w:r w:rsidR="00F34A7A">
      <w:t xml:space="preserve"> 2019</w:t>
    </w:r>
    <w:r>
      <w:ptab w:relativeTo="margin" w:alignment="right" w:leader="none"/>
    </w:r>
    <w:r>
      <w:t>Case Study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9A0"/>
    <w:multiLevelType w:val="hybridMultilevel"/>
    <w:tmpl w:val="FE127C34"/>
    <w:lvl w:ilvl="0" w:tplc="58960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63AB"/>
    <w:multiLevelType w:val="hybridMultilevel"/>
    <w:tmpl w:val="74B4B39C"/>
    <w:lvl w:ilvl="0" w:tplc="DF567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4B8"/>
    <w:multiLevelType w:val="hybridMultilevel"/>
    <w:tmpl w:val="565EDE44"/>
    <w:lvl w:ilvl="0" w:tplc="BD26D8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7303A"/>
    <w:multiLevelType w:val="hybridMultilevel"/>
    <w:tmpl w:val="17428E7A"/>
    <w:lvl w:ilvl="0" w:tplc="3B3A74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5C3C07"/>
    <w:multiLevelType w:val="hybridMultilevel"/>
    <w:tmpl w:val="94E8179E"/>
    <w:lvl w:ilvl="0" w:tplc="2D0A2C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43"/>
    <w:rsid w:val="00037291"/>
    <w:rsid w:val="00054F14"/>
    <w:rsid w:val="000B4CCC"/>
    <w:rsid w:val="000C46A8"/>
    <w:rsid w:val="000E48A0"/>
    <w:rsid w:val="002B70DF"/>
    <w:rsid w:val="002E3F43"/>
    <w:rsid w:val="00346AC1"/>
    <w:rsid w:val="003B34E7"/>
    <w:rsid w:val="003E7B71"/>
    <w:rsid w:val="00445FDC"/>
    <w:rsid w:val="004B53B0"/>
    <w:rsid w:val="004C667A"/>
    <w:rsid w:val="005044F5"/>
    <w:rsid w:val="005054B1"/>
    <w:rsid w:val="005A635C"/>
    <w:rsid w:val="005D1F1D"/>
    <w:rsid w:val="006024C1"/>
    <w:rsid w:val="00610ED6"/>
    <w:rsid w:val="006415CE"/>
    <w:rsid w:val="00647A5C"/>
    <w:rsid w:val="0066771A"/>
    <w:rsid w:val="00711ADB"/>
    <w:rsid w:val="00716CCC"/>
    <w:rsid w:val="00787507"/>
    <w:rsid w:val="007B27AA"/>
    <w:rsid w:val="007B7218"/>
    <w:rsid w:val="007D3EDF"/>
    <w:rsid w:val="00874543"/>
    <w:rsid w:val="0089101D"/>
    <w:rsid w:val="00924CE3"/>
    <w:rsid w:val="00990855"/>
    <w:rsid w:val="00A118EC"/>
    <w:rsid w:val="00A168B7"/>
    <w:rsid w:val="00A309E2"/>
    <w:rsid w:val="00A63C01"/>
    <w:rsid w:val="00A835C0"/>
    <w:rsid w:val="00AE28E0"/>
    <w:rsid w:val="00AE4FF7"/>
    <w:rsid w:val="00B14B44"/>
    <w:rsid w:val="00B25EA0"/>
    <w:rsid w:val="00B32C37"/>
    <w:rsid w:val="00B41CFB"/>
    <w:rsid w:val="00B60488"/>
    <w:rsid w:val="00B87583"/>
    <w:rsid w:val="00BF7D13"/>
    <w:rsid w:val="00C97815"/>
    <w:rsid w:val="00CA6197"/>
    <w:rsid w:val="00CF4CA6"/>
    <w:rsid w:val="00D94451"/>
    <w:rsid w:val="00DA2A4E"/>
    <w:rsid w:val="00DA46C7"/>
    <w:rsid w:val="00E06058"/>
    <w:rsid w:val="00EC0BF0"/>
    <w:rsid w:val="00F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FE06"/>
  <w15:chartTrackingRefBased/>
  <w15:docId w15:val="{9F084E05-3E19-4DA0-9DC9-11CDF3C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styleId="TableGrid">
    <w:name w:val="Table Grid"/>
    <w:basedOn w:val="TableNormal"/>
    <w:uiPriority w:val="39"/>
    <w:rsid w:val="0087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716CC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716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E2"/>
  </w:style>
  <w:style w:type="paragraph" w:styleId="Footer">
    <w:name w:val="footer"/>
    <w:basedOn w:val="Normal"/>
    <w:link w:val="FooterChar"/>
    <w:uiPriority w:val="99"/>
    <w:unhideWhenUsed/>
    <w:rsid w:val="00A3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E2"/>
  </w:style>
  <w:style w:type="character" w:styleId="CommentReference">
    <w:name w:val="annotation reference"/>
    <w:basedOn w:val="DefaultParagraphFont"/>
    <w:uiPriority w:val="99"/>
    <w:semiHidden/>
    <w:unhideWhenUsed/>
    <w:rsid w:val="00787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D2B9-BFB1-495A-8B31-3306B15D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4483</Characters>
  <Application>Microsoft Office Word</Application>
  <DocSecurity>0</DocSecurity>
  <Lines>149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Dawson</dc:creator>
  <cp:keywords/>
  <dc:description/>
  <cp:lastModifiedBy>Jess Dawson</cp:lastModifiedBy>
  <cp:revision>2</cp:revision>
  <dcterms:created xsi:type="dcterms:W3CDTF">2019-07-30T00:24:00Z</dcterms:created>
  <dcterms:modified xsi:type="dcterms:W3CDTF">2019-07-30T00:24:00Z</dcterms:modified>
</cp:coreProperties>
</file>